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29FB" w14:textId="77777777" w:rsidR="004465CB" w:rsidRPr="004465CB" w:rsidRDefault="004465CB" w:rsidP="004465CB">
      <w:pPr>
        <w:jc w:val="center"/>
        <w:rPr>
          <w:rFonts w:ascii="Montserrat" w:hAnsi="Montserrat" w:cs="Arial"/>
          <w:b/>
        </w:rPr>
      </w:pPr>
      <w:r w:rsidRPr="004465CB">
        <w:rPr>
          <w:rFonts w:ascii="Montserrat" w:hAnsi="Montserrat" w:cs="Arial"/>
          <w:b/>
        </w:rPr>
        <w:t>Formato F-SAPR-3.0.pa – Minuta de inicio de la Auditoría Ambiental</w:t>
      </w:r>
    </w:p>
    <w:p w14:paraId="30F956B4" w14:textId="77777777" w:rsidR="004465CB" w:rsidRPr="004465CB" w:rsidRDefault="004465CB" w:rsidP="004465CB">
      <w:pPr>
        <w:tabs>
          <w:tab w:val="left" w:pos="5543"/>
        </w:tabs>
        <w:spacing w:line="276" w:lineRule="auto"/>
        <w:ind w:right="-1"/>
        <w:rPr>
          <w:rFonts w:ascii="Montserrat" w:hAnsi="Montserrat" w:cs="Arial"/>
          <w:sz w:val="16"/>
          <w:szCs w:val="16"/>
        </w:rPr>
      </w:pPr>
    </w:p>
    <w:p w14:paraId="68800D08" w14:textId="77777777" w:rsidR="004465CB" w:rsidRPr="004465CB" w:rsidRDefault="004465CB" w:rsidP="004465CB">
      <w:pPr>
        <w:tabs>
          <w:tab w:val="left" w:pos="5543"/>
        </w:tabs>
        <w:spacing w:line="276" w:lineRule="auto"/>
        <w:ind w:right="-1"/>
        <w:rPr>
          <w:rFonts w:ascii="Montserrat" w:hAnsi="Montserrat" w:cs="Arial"/>
          <w:sz w:val="16"/>
          <w:szCs w:val="16"/>
        </w:rPr>
      </w:pPr>
    </w:p>
    <w:p w14:paraId="1380DD5A" w14:textId="77777777" w:rsidR="004465CB" w:rsidRPr="004465CB" w:rsidRDefault="004465CB" w:rsidP="004465CB">
      <w:pPr>
        <w:pStyle w:val="Textoindependiente"/>
        <w:ind w:left="850" w:right="567"/>
        <w:rPr>
          <w:rFonts w:ascii="Montserrat" w:hAnsi="Montserrat" w:cs="Arial"/>
          <w:sz w:val="22"/>
          <w:szCs w:val="22"/>
          <w:lang w:val="es-ES_tradnl"/>
        </w:rPr>
      </w:pPr>
      <w:r w:rsidRPr="004465CB">
        <w:rPr>
          <w:rFonts w:ascii="Montserrat" w:hAnsi="Montserrat" w:cs="Arial"/>
          <w:sz w:val="22"/>
          <w:szCs w:val="22"/>
          <w:lang w:val="es-ES_tradnl"/>
        </w:rPr>
        <w:t>ASUNTO: MINUTA DE INICIO DE LA AUDITORÍA AMBIENTAL A LAS INSTALACIONES DE RAZÓN SOCIAL UBICADAS EN CALLE, NÚMERO, COLONIA, C.P., MUNICIPIO, ESTADO DE MÉXICO.</w:t>
      </w:r>
    </w:p>
    <w:p w14:paraId="51B87952" w14:textId="77777777" w:rsidR="004465CB" w:rsidRPr="004465CB" w:rsidRDefault="004465CB" w:rsidP="004465CB">
      <w:pPr>
        <w:ind w:right="567"/>
        <w:rPr>
          <w:rFonts w:ascii="Montserrat" w:hAnsi="Montserrat" w:cs="Arial"/>
          <w:b/>
          <w:sz w:val="22"/>
          <w:szCs w:val="22"/>
        </w:rPr>
      </w:pPr>
    </w:p>
    <w:p w14:paraId="2D131E66" w14:textId="77777777" w:rsidR="004465CB" w:rsidRPr="004465CB" w:rsidRDefault="004465CB" w:rsidP="004465CB">
      <w:pPr>
        <w:ind w:right="567"/>
        <w:rPr>
          <w:rFonts w:ascii="Montserrat" w:hAnsi="Montserrat" w:cs="Arial"/>
          <w:b/>
          <w:sz w:val="22"/>
          <w:szCs w:val="22"/>
        </w:rPr>
      </w:pPr>
    </w:p>
    <w:p w14:paraId="51820034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 xml:space="preserve">FECHA: </w:t>
      </w:r>
    </w:p>
    <w:p w14:paraId="034E99DE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 xml:space="preserve">LUGAR: </w:t>
      </w:r>
    </w:p>
    <w:p w14:paraId="79719E5B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 xml:space="preserve">HORA: </w:t>
      </w:r>
    </w:p>
    <w:p w14:paraId="16D4F88F" w14:textId="77777777" w:rsidR="004465CB" w:rsidRPr="004465CB" w:rsidRDefault="004465CB" w:rsidP="004465CB">
      <w:pPr>
        <w:ind w:right="567"/>
        <w:jc w:val="both"/>
        <w:rPr>
          <w:rFonts w:ascii="Montserrat" w:hAnsi="Montserrat" w:cs="Arial"/>
          <w:sz w:val="22"/>
          <w:szCs w:val="22"/>
        </w:rPr>
      </w:pPr>
    </w:p>
    <w:p w14:paraId="035034EF" w14:textId="77777777" w:rsidR="004465CB" w:rsidRPr="004465CB" w:rsidRDefault="004465CB" w:rsidP="004465CB">
      <w:pPr>
        <w:ind w:left="850" w:right="567"/>
        <w:jc w:val="center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>A S I S T E N T E S</w:t>
      </w:r>
    </w:p>
    <w:p w14:paraId="370B6408" w14:textId="77777777" w:rsidR="004465CB" w:rsidRPr="004465CB" w:rsidRDefault="004465CB" w:rsidP="004465CB">
      <w:pPr>
        <w:ind w:left="850" w:right="567"/>
        <w:rPr>
          <w:rFonts w:ascii="Montserrat" w:hAnsi="Montserrat" w:cs="Arial"/>
          <w:b/>
          <w:sz w:val="22"/>
          <w:szCs w:val="22"/>
        </w:rPr>
      </w:pPr>
    </w:p>
    <w:p w14:paraId="4B094B05" w14:textId="77777777" w:rsidR="004465CB" w:rsidRPr="004465CB" w:rsidRDefault="004465CB" w:rsidP="004465CB">
      <w:pPr>
        <w:ind w:left="850" w:right="567"/>
        <w:jc w:val="center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>Por la Unidad Auditada</w:t>
      </w:r>
    </w:p>
    <w:p w14:paraId="3E8FCD91" w14:textId="77777777" w:rsidR="004465CB" w:rsidRPr="004465CB" w:rsidRDefault="004465CB" w:rsidP="004465CB">
      <w:pPr>
        <w:ind w:left="624" w:right="283"/>
        <w:rPr>
          <w:rFonts w:ascii="Montserrat" w:hAnsi="Montserrat" w:cs="Arial"/>
          <w:sz w:val="22"/>
          <w:szCs w:val="22"/>
        </w:rPr>
      </w:pPr>
    </w:p>
    <w:tbl>
      <w:tblPr>
        <w:tblW w:w="4279" w:type="pct"/>
        <w:tblInd w:w="959" w:type="dxa"/>
        <w:tblLook w:val="01E0" w:firstRow="1" w:lastRow="1" w:firstColumn="1" w:lastColumn="1" w:noHBand="0" w:noVBand="0"/>
      </w:tblPr>
      <w:tblGrid>
        <w:gridCol w:w="4124"/>
        <w:gridCol w:w="4410"/>
      </w:tblGrid>
      <w:tr w:rsidR="004465CB" w:rsidRPr="004465CB" w14:paraId="7A9958DE" w14:textId="77777777" w:rsidTr="00A36EB5">
        <w:trPr>
          <w:trHeight w:val="488"/>
        </w:trPr>
        <w:tc>
          <w:tcPr>
            <w:tcW w:w="2416" w:type="pct"/>
            <w:vAlign w:val="center"/>
          </w:tcPr>
          <w:p w14:paraId="2DCE09D8" w14:textId="77777777" w:rsidR="004465CB" w:rsidRPr="004465CB" w:rsidRDefault="004465CB" w:rsidP="00A36EB5">
            <w:pPr>
              <w:ind w:right="283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584" w:type="pct"/>
            <w:vAlign w:val="center"/>
          </w:tcPr>
          <w:p w14:paraId="545C78F6" w14:textId="77777777" w:rsidR="004465CB" w:rsidRPr="004465CB" w:rsidRDefault="004465CB" w:rsidP="00A36EB5">
            <w:pPr>
              <w:ind w:right="283"/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67F3453E" w14:textId="77777777" w:rsidR="004465CB" w:rsidRPr="004465CB" w:rsidRDefault="004465CB" w:rsidP="004465CB">
      <w:pPr>
        <w:ind w:right="283"/>
        <w:jc w:val="both"/>
        <w:rPr>
          <w:rFonts w:ascii="Montserrat" w:hAnsi="Montserrat" w:cs="Arial"/>
          <w:sz w:val="22"/>
          <w:szCs w:val="22"/>
        </w:rPr>
      </w:pPr>
    </w:p>
    <w:p w14:paraId="7AB43A74" w14:textId="77777777" w:rsidR="004465CB" w:rsidRPr="004465CB" w:rsidRDefault="004465CB" w:rsidP="004465CB">
      <w:pPr>
        <w:jc w:val="center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>Por la Procuraduría</w:t>
      </w:r>
    </w:p>
    <w:p w14:paraId="6F3379A9" w14:textId="77777777" w:rsidR="004465CB" w:rsidRPr="004465CB" w:rsidRDefault="004465CB" w:rsidP="004465CB">
      <w:pPr>
        <w:rPr>
          <w:rFonts w:ascii="Montserrat" w:hAnsi="Montserrat" w:cs="Arial"/>
          <w:sz w:val="22"/>
          <w:szCs w:val="22"/>
        </w:rPr>
      </w:pPr>
    </w:p>
    <w:tbl>
      <w:tblPr>
        <w:tblW w:w="4279" w:type="pct"/>
        <w:tblInd w:w="959" w:type="dxa"/>
        <w:tblLook w:val="01E0" w:firstRow="1" w:lastRow="1" w:firstColumn="1" w:lastColumn="1" w:noHBand="0" w:noVBand="0"/>
      </w:tblPr>
      <w:tblGrid>
        <w:gridCol w:w="4124"/>
        <w:gridCol w:w="4410"/>
      </w:tblGrid>
      <w:tr w:rsidR="004465CB" w:rsidRPr="004465CB" w14:paraId="0055335F" w14:textId="77777777" w:rsidTr="00A36EB5">
        <w:trPr>
          <w:trHeight w:val="476"/>
        </w:trPr>
        <w:tc>
          <w:tcPr>
            <w:tcW w:w="2416" w:type="pct"/>
            <w:vAlign w:val="center"/>
          </w:tcPr>
          <w:p w14:paraId="24CF3C9C" w14:textId="77777777" w:rsidR="004465CB" w:rsidRPr="004465CB" w:rsidRDefault="004465CB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584" w:type="pct"/>
            <w:vAlign w:val="center"/>
          </w:tcPr>
          <w:p w14:paraId="3D54FC05" w14:textId="77777777" w:rsidR="004465CB" w:rsidRPr="004465CB" w:rsidRDefault="004465CB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5FA07809" w14:textId="77777777" w:rsidR="004465CB" w:rsidRPr="004465CB" w:rsidRDefault="004465CB" w:rsidP="004465CB">
      <w:pPr>
        <w:jc w:val="both"/>
        <w:rPr>
          <w:rFonts w:ascii="Montserrat" w:hAnsi="Montserrat" w:cs="Arial"/>
          <w:sz w:val="22"/>
          <w:szCs w:val="22"/>
        </w:rPr>
      </w:pPr>
    </w:p>
    <w:p w14:paraId="2A29D7C6" w14:textId="77777777" w:rsidR="004465CB" w:rsidRPr="004465CB" w:rsidRDefault="004465CB" w:rsidP="004465CB">
      <w:pPr>
        <w:jc w:val="center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>Por el Grupo Auditor</w:t>
      </w:r>
    </w:p>
    <w:p w14:paraId="22479B60" w14:textId="77777777" w:rsidR="004465CB" w:rsidRPr="004465CB" w:rsidRDefault="004465CB" w:rsidP="004465CB">
      <w:pPr>
        <w:rPr>
          <w:rFonts w:ascii="Montserrat" w:hAnsi="Montserrat" w:cs="Arial"/>
          <w:sz w:val="22"/>
          <w:szCs w:val="22"/>
        </w:rPr>
      </w:pPr>
    </w:p>
    <w:tbl>
      <w:tblPr>
        <w:tblW w:w="4279" w:type="pct"/>
        <w:tblInd w:w="959" w:type="dxa"/>
        <w:tblLook w:val="01E0" w:firstRow="1" w:lastRow="1" w:firstColumn="1" w:lastColumn="1" w:noHBand="0" w:noVBand="0"/>
      </w:tblPr>
      <w:tblGrid>
        <w:gridCol w:w="4119"/>
        <w:gridCol w:w="4415"/>
      </w:tblGrid>
      <w:tr w:rsidR="004465CB" w:rsidRPr="004465CB" w14:paraId="4815B8D9" w14:textId="77777777" w:rsidTr="00A36EB5">
        <w:trPr>
          <w:trHeight w:val="420"/>
        </w:trPr>
        <w:tc>
          <w:tcPr>
            <w:tcW w:w="2413" w:type="pct"/>
            <w:vAlign w:val="center"/>
          </w:tcPr>
          <w:p w14:paraId="3020808D" w14:textId="77777777" w:rsidR="004465CB" w:rsidRPr="004465CB" w:rsidRDefault="004465CB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587" w:type="pct"/>
            <w:vAlign w:val="center"/>
          </w:tcPr>
          <w:p w14:paraId="69F0706B" w14:textId="77777777" w:rsidR="004465CB" w:rsidRPr="004465CB" w:rsidRDefault="004465CB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04613FF7" w14:textId="77777777" w:rsidR="004465CB" w:rsidRPr="004465CB" w:rsidRDefault="004465CB" w:rsidP="004465CB">
      <w:pPr>
        <w:ind w:right="283"/>
        <w:jc w:val="both"/>
        <w:rPr>
          <w:rFonts w:ascii="Montserrat" w:hAnsi="Montserrat" w:cs="Arial"/>
          <w:sz w:val="22"/>
          <w:szCs w:val="22"/>
        </w:rPr>
      </w:pPr>
    </w:p>
    <w:p w14:paraId="21DFA61F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</w:p>
    <w:p w14:paraId="1BF4C05E" w14:textId="77777777" w:rsidR="004465CB" w:rsidRPr="004465CB" w:rsidRDefault="004465CB" w:rsidP="004465CB">
      <w:pPr>
        <w:ind w:left="850" w:right="567"/>
        <w:jc w:val="center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>ACUERDOS</w:t>
      </w:r>
    </w:p>
    <w:p w14:paraId="1784861B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sz w:val="22"/>
          <w:szCs w:val="22"/>
        </w:rPr>
      </w:pPr>
    </w:p>
    <w:p w14:paraId="521976E0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sz w:val="22"/>
          <w:szCs w:val="22"/>
        </w:rPr>
      </w:pPr>
    </w:p>
    <w:p w14:paraId="35F24AA3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Los representantes de cada una de las partes firmantes aprueban los siguientes acuerdos para iniciar el desarrollo de la Auditoría Ambiental:</w:t>
      </w:r>
    </w:p>
    <w:p w14:paraId="2B263232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sz w:val="22"/>
          <w:szCs w:val="22"/>
        </w:rPr>
      </w:pPr>
    </w:p>
    <w:p w14:paraId="73607FFA" w14:textId="77777777" w:rsidR="004465CB" w:rsidRPr="004465CB" w:rsidRDefault="004465CB" w:rsidP="004465CB">
      <w:pPr>
        <w:numPr>
          <w:ilvl w:val="0"/>
          <w:numId w:val="3"/>
        </w:numPr>
        <w:tabs>
          <w:tab w:val="clear" w:pos="720"/>
          <w:tab w:val="num" w:pos="1080"/>
        </w:tabs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 xml:space="preserve">Comenzar los trabajos de campo el </w:t>
      </w:r>
      <w:r w:rsidRPr="004465CB">
        <w:rPr>
          <w:rFonts w:ascii="Montserrat" w:hAnsi="Montserrat" w:cs="Arial"/>
          <w:b/>
          <w:i/>
          <w:sz w:val="22"/>
          <w:szCs w:val="22"/>
        </w:rPr>
        <w:t>Fecha de inicio de los trabajos de campo</w:t>
      </w:r>
      <w:r w:rsidRPr="004465CB">
        <w:rPr>
          <w:rFonts w:ascii="Montserrat" w:hAnsi="Montserrat" w:cs="Arial"/>
          <w:sz w:val="22"/>
          <w:szCs w:val="22"/>
        </w:rPr>
        <w:t>, con apego al Plan de Auditoría Ambiental.</w:t>
      </w:r>
    </w:p>
    <w:p w14:paraId="581A9587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0EE731B0" w14:textId="77777777" w:rsidR="004465CB" w:rsidRPr="004465CB" w:rsidRDefault="004465CB" w:rsidP="004465CB">
      <w:pPr>
        <w:numPr>
          <w:ilvl w:val="0"/>
          <w:numId w:val="3"/>
        </w:numPr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Realizar evaluaciones o verificaciones no consideradas en el Plan de Auditoría Ambiental o modificar otras, a solicitud  de cualquiera de las partes, siempre que se justifiquen. En tal caso el Auditor Coordinador entregará a la unidad auditada y a la Procuraduría, un anexo de modificaciones al Plan de Auditoría Ambiental en versión electrónica.</w:t>
      </w:r>
    </w:p>
    <w:p w14:paraId="5669F804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3A5C8B71" w14:textId="77777777" w:rsidR="004465CB" w:rsidRPr="004465CB" w:rsidRDefault="004465CB" w:rsidP="004465CB">
      <w:pPr>
        <w:numPr>
          <w:ilvl w:val="0"/>
          <w:numId w:val="3"/>
        </w:numPr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lastRenderedPageBreak/>
        <w:t>El Auditor conservará al personal registrado en el Plan de Auditoría Ambiental y en el formato de registro de la Auditoría Ambiental en número y con las funciones establecidas, tanto en trabajos de campo como de gabinete, con excepción de los siguientes casos:</w:t>
      </w:r>
    </w:p>
    <w:p w14:paraId="0B5E4DAA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3BD61D8B" w14:textId="77777777" w:rsidR="004465CB" w:rsidRPr="004465CB" w:rsidRDefault="004465CB" w:rsidP="004465CB">
      <w:pPr>
        <w:numPr>
          <w:ilvl w:val="1"/>
          <w:numId w:val="4"/>
        </w:numPr>
        <w:tabs>
          <w:tab w:val="clear" w:pos="720"/>
          <w:tab w:val="num" w:pos="2160"/>
        </w:tabs>
        <w:ind w:left="193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Si el personal incurre en falta de observancia a lo establecido en el Plan de Auditoría Ambiental y en los Términos de Referencia.</w:t>
      </w:r>
    </w:p>
    <w:p w14:paraId="20382C79" w14:textId="77777777" w:rsidR="004465CB" w:rsidRPr="004465CB" w:rsidRDefault="004465CB" w:rsidP="004465CB">
      <w:pPr>
        <w:ind w:left="1930" w:right="567"/>
        <w:jc w:val="both"/>
        <w:rPr>
          <w:rFonts w:ascii="Montserrat" w:hAnsi="Montserrat" w:cs="Arial"/>
          <w:sz w:val="22"/>
          <w:szCs w:val="22"/>
        </w:rPr>
      </w:pPr>
    </w:p>
    <w:p w14:paraId="260EE2AB" w14:textId="77777777" w:rsidR="004465CB" w:rsidRPr="004465CB" w:rsidRDefault="004465CB" w:rsidP="004465CB">
      <w:pPr>
        <w:numPr>
          <w:ilvl w:val="1"/>
          <w:numId w:val="4"/>
        </w:numPr>
        <w:tabs>
          <w:tab w:val="clear" w:pos="720"/>
          <w:tab w:val="num" w:pos="1440"/>
        </w:tabs>
        <w:ind w:left="193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Por causas de fuerza mayor.</w:t>
      </w:r>
    </w:p>
    <w:p w14:paraId="241A8341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282A12E1" w14:textId="77777777" w:rsidR="004465CB" w:rsidRPr="004465CB" w:rsidRDefault="004465CB" w:rsidP="004465CB">
      <w:pPr>
        <w:numPr>
          <w:ilvl w:val="0"/>
          <w:numId w:val="3"/>
        </w:numPr>
        <w:tabs>
          <w:tab w:val="clear" w:pos="720"/>
          <w:tab w:val="num" w:pos="757"/>
        </w:tabs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El Auditor Coordinador se compromete a estar presente durante todo el desarrollo de los trabajos de campo.</w:t>
      </w:r>
    </w:p>
    <w:p w14:paraId="71231967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6A927230" w14:textId="77777777" w:rsidR="004465CB" w:rsidRPr="004465CB" w:rsidRDefault="004465CB" w:rsidP="004465CB">
      <w:pPr>
        <w:numPr>
          <w:ilvl w:val="0"/>
          <w:numId w:val="3"/>
        </w:numPr>
        <w:tabs>
          <w:tab w:val="clear" w:pos="720"/>
          <w:tab w:val="num" w:pos="757"/>
        </w:tabs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Si hay modificaciones en la plantilla del grupo auditor durante el desarrollo de la Auditoría Ambiental, la unidad auditada, previa autorización de su parte, comunicará de inmediato y por escrito a la Procuraduría la causa o motivo del cambio, para su visto bueno.</w:t>
      </w:r>
    </w:p>
    <w:p w14:paraId="0F337953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44C22F7B" w14:textId="77777777" w:rsidR="004465CB" w:rsidRPr="004465CB" w:rsidRDefault="004465CB" w:rsidP="004465CB">
      <w:pPr>
        <w:numPr>
          <w:ilvl w:val="0"/>
          <w:numId w:val="5"/>
        </w:numPr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En caso de detectarse una situación crítica de riesgo durante los trabajos de campo:</w:t>
      </w:r>
    </w:p>
    <w:p w14:paraId="68A462B7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056BE8F1" w14:textId="77777777" w:rsidR="004465CB" w:rsidRPr="004465CB" w:rsidRDefault="004465CB" w:rsidP="004465CB">
      <w:pPr>
        <w:numPr>
          <w:ilvl w:val="1"/>
          <w:numId w:val="7"/>
        </w:numPr>
        <w:tabs>
          <w:tab w:val="num" w:pos="1701"/>
        </w:tabs>
        <w:ind w:left="1642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El auditor Coordinador comunicará de inmediato a la Procuraduría y a la unidad auditada del hallazgo, quien a su vez aplicará medidas de control urgentes.</w:t>
      </w:r>
    </w:p>
    <w:p w14:paraId="17D40C97" w14:textId="77777777" w:rsidR="004465CB" w:rsidRPr="004465CB" w:rsidRDefault="004465CB" w:rsidP="004465CB">
      <w:pPr>
        <w:ind w:left="1642" w:right="567"/>
        <w:jc w:val="both"/>
        <w:rPr>
          <w:rFonts w:ascii="Montserrat" w:hAnsi="Montserrat" w:cs="Arial"/>
          <w:sz w:val="22"/>
          <w:szCs w:val="22"/>
        </w:rPr>
      </w:pPr>
    </w:p>
    <w:p w14:paraId="3CF3C8AF" w14:textId="77777777" w:rsidR="004465CB" w:rsidRPr="004465CB" w:rsidRDefault="004465CB" w:rsidP="004465CB">
      <w:pPr>
        <w:numPr>
          <w:ilvl w:val="1"/>
          <w:numId w:val="7"/>
        </w:numPr>
        <w:tabs>
          <w:tab w:val="num" w:pos="1140"/>
        </w:tabs>
        <w:ind w:left="1642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La unidad auditada, además de aplicar las medidas urgentes, comunicará por escrito a la Procuraduría del hallazgo detectado y  establecerá un programa calendarizado con medidas correctivas y/o preventivas para su atención prioritaria. Presentará dicho programa a la Procuraduría para su visto bueno y seguimiento.</w:t>
      </w:r>
    </w:p>
    <w:p w14:paraId="6F66B484" w14:textId="77777777" w:rsidR="004465CB" w:rsidRPr="004465CB" w:rsidRDefault="004465CB" w:rsidP="004465CB">
      <w:pPr>
        <w:ind w:left="1642" w:right="567"/>
        <w:jc w:val="both"/>
        <w:rPr>
          <w:rFonts w:ascii="Montserrat" w:hAnsi="Montserrat" w:cs="Arial"/>
          <w:sz w:val="22"/>
          <w:szCs w:val="22"/>
        </w:rPr>
      </w:pPr>
    </w:p>
    <w:p w14:paraId="52282F14" w14:textId="77777777" w:rsidR="004465CB" w:rsidRPr="004465CB" w:rsidRDefault="004465CB" w:rsidP="004465CB">
      <w:pPr>
        <w:numPr>
          <w:ilvl w:val="1"/>
          <w:numId w:val="7"/>
        </w:numPr>
        <w:tabs>
          <w:tab w:val="num" w:pos="1140"/>
        </w:tabs>
        <w:ind w:left="1642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Las acciones correctivas presentadas se incluirán en el Plan de Acción, independientemente de que estas se hayan realizado durante los trabajos de campo de la Auditoría Ambiental.</w:t>
      </w:r>
    </w:p>
    <w:p w14:paraId="6AA2E74F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0690A1C3" w14:textId="77777777" w:rsidR="004465CB" w:rsidRPr="004465CB" w:rsidRDefault="004465CB" w:rsidP="004465CB">
      <w:pPr>
        <w:numPr>
          <w:ilvl w:val="0"/>
          <w:numId w:val="6"/>
        </w:numPr>
        <w:tabs>
          <w:tab w:val="clear" w:pos="360"/>
          <w:tab w:val="num" w:pos="720"/>
        </w:tabs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El Auditor Coordinador se compromete a verificar la existencia de procedimientos administrativos y su estatus.</w:t>
      </w:r>
    </w:p>
    <w:p w14:paraId="759A6411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3EFDE327" w14:textId="77777777" w:rsidR="004465CB" w:rsidRPr="004465CB" w:rsidRDefault="004465CB" w:rsidP="004465CB">
      <w:pPr>
        <w:numPr>
          <w:ilvl w:val="0"/>
          <w:numId w:val="6"/>
        </w:numPr>
        <w:tabs>
          <w:tab w:val="clear" w:pos="360"/>
          <w:tab w:val="num" w:pos="720"/>
        </w:tabs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 xml:space="preserve">Si la unidad auditada cuenta con procedimientos administrativos abiertos deberá observar las disposiciones legales y reglamentarias que regulan los procedimientos administrativos de inspección, por lo que no podrán modificarse los plazos, condicionantes y medidas impuestas en las autorizaciones ambientales o aquellas que se hubieran ordenado durante el desahogo del procedimiento respectivo, salvo que dichos términos y condiciones tengan que ajustarse para la realización de actividades que </w:t>
      </w:r>
      <w:r w:rsidRPr="004465CB">
        <w:rPr>
          <w:rFonts w:ascii="Montserrat" w:hAnsi="Montserrat" w:cs="Arial"/>
          <w:sz w:val="22"/>
          <w:szCs w:val="22"/>
        </w:rPr>
        <w:lastRenderedPageBreak/>
        <w:t>produzcan mayores beneficios al ambiente, los ecosistemas o a la salud pública.</w:t>
      </w:r>
    </w:p>
    <w:p w14:paraId="2D001620" w14:textId="77777777" w:rsidR="004465CB" w:rsidRPr="004465CB" w:rsidRDefault="004465CB" w:rsidP="004465CB">
      <w:pPr>
        <w:ind w:left="1210" w:right="567"/>
        <w:jc w:val="both"/>
        <w:rPr>
          <w:rFonts w:ascii="Montserrat" w:hAnsi="Montserrat" w:cs="Arial"/>
          <w:sz w:val="22"/>
          <w:szCs w:val="22"/>
        </w:rPr>
      </w:pPr>
    </w:p>
    <w:p w14:paraId="775DA3FC" w14:textId="77777777" w:rsidR="004465CB" w:rsidRPr="004465CB" w:rsidRDefault="004465CB" w:rsidP="004465CB">
      <w:pPr>
        <w:numPr>
          <w:ilvl w:val="0"/>
          <w:numId w:val="6"/>
        </w:numPr>
        <w:tabs>
          <w:tab w:val="clear" w:pos="360"/>
          <w:tab w:val="num" w:pos="720"/>
        </w:tabs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>Personal de la Procuraduría podrá supervisar los trabajos de campo de la Auditoría Ambiental, previa identificación ante la unidad auditada.</w:t>
      </w:r>
    </w:p>
    <w:p w14:paraId="5E68FCFF" w14:textId="77777777" w:rsidR="004465CB" w:rsidRPr="004465CB" w:rsidRDefault="004465CB" w:rsidP="004465CB">
      <w:pPr>
        <w:ind w:right="567"/>
        <w:jc w:val="both"/>
        <w:rPr>
          <w:rFonts w:ascii="Montserrat" w:hAnsi="Montserrat" w:cs="Arial"/>
          <w:sz w:val="22"/>
          <w:szCs w:val="22"/>
        </w:rPr>
      </w:pPr>
    </w:p>
    <w:p w14:paraId="7CBEA59D" w14:textId="77777777" w:rsidR="004465CB" w:rsidRPr="004465CB" w:rsidRDefault="004465CB" w:rsidP="004465CB">
      <w:pPr>
        <w:numPr>
          <w:ilvl w:val="0"/>
          <w:numId w:val="6"/>
        </w:numPr>
        <w:tabs>
          <w:tab w:val="clear" w:pos="360"/>
          <w:tab w:val="num" w:pos="720"/>
        </w:tabs>
        <w:ind w:left="1210" w:right="567"/>
        <w:jc w:val="both"/>
        <w:rPr>
          <w:rFonts w:ascii="Montserrat" w:hAnsi="Montserrat" w:cs="Arial"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 xml:space="preserve"> En la reunión de cierre de trabajos de campo, el Auditor Coordinador  hará una presentación de los resultados relevantes de la Auditoría </w:t>
      </w:r>
      <w:proofErr w:type="gramStart"/>
      <w:r w:rsidRPr="004465CB">
        <w:rPr>
          <w:rFonts w:ascii="Montserrat" w:hAnsi="Montserrat" w:cs="Arial"/>
          <w:sz w:val="22"/>
          <w:szCs w:val="22"/>
        </w:rPr>
        <w:t>Ambiental</w:t>
      </w:r>
      <w:proofErr w:type="gramEnd"/>
      <w:r w:rsidRPr="004465CB">
        <w:rPr>
          <w:rFonts w:ascii="Montserrat" w:hAnsi="Montserrat" w:cs="Arial"/>
          <w:sz w:val="22"/>
          <w:szCs w:val="22"/>
        </w:rPr>
        <w:t xml:space="preserve"> así como los principales incumplimientos.</w:t>
      </w:r>
    </w:p>
    <w:p w14:paraId="38E47637" w14:textId="77777777" w:rsidR="004465CB" w:rsidRPr="004465CB" w:rsidRDefault="004465CB" w:rsidP="004465CB">
      <w:pPr>
        <w:ind w:right="567"/>
        <w:jc w:val="both"/>
        <w:rPr>
          <w:rFonts w:ascii="Montserrat" w:hAnsi="Montserrat" w:cs="Arial"/>
          <w:sz w:val="22"/>
          <w:szCs w:val="22"/>
        </w:rPr>
      </w:pPr>
    </w:p>
    <w:p w14:paraId="2F97F153" w14:textId="77777777" w:rsidR="004465CB" w:rsidRPr="004465CB" w:rsidRDefault="004465CB" w:rsidP="004465CB">
      <w:pPr>
        <w:ind w:left="850" w:right="567"/>
        <w:jc w:val="both"/>
        <w:rPr>
          <w:rFonts w:ascii="Montserrat" w:hAnsi="Montserrat" w:cs="Arial"/>
          <w:b/>
          <w:i/>
          <w:sz w:val="22"/>
          <w:szCs w:val="22"/>
        </w:rPr>
      </w:pPr>
      <w:r w:rsidRPr="004465CB">
        <w:rPr>
          <w:rFonts w:ascii="Montserrat" w:hAnsi="Montserrat" w:cs="Arial"/>
          <w:sz w:val="22"/>
          <w:szCs w:val="22"/>
        </w:rPr>
        <w:t xml:space="preserve">Una vez leídos los puntos de esta acta y estando de acuerdo las partes involucradas, se firma la presente el </w:t>
      </w:r>
      <w:r w:rsidRPr="004465CB">
        <w:rPr>
          <w:rFonts w:ascii="Montserrat" w:hAnsi="Montserrat" w:cs="Arial"/>
          <w:b/>
          <w:i/>
          <w:sz w:val="22"/>
          <w:szCs w:val="22"/>
        </w:rPr>
        <w:t>Fecha de inicio de los trabajos de campo</w:t>
      </w:r>
      <w:r w:rsidRPr="004465CB">
        <w:rPr>
          <w:rFonts w:ascii="Montserrat" w:hAnsi="Montserrat" w:cs="Arial"/>
          <w:sz w:val="22"/>
          <w:szCs w:val="22"/>
        </w:rPr>
        <w:t xml:space="preserve">, dando por iniciados los trabajos de campo de la Auditoría Ambiental practicada a las instalaciones de </w:t>
      </w:r>
      <w:r w:rsidRPr="004465CB">
        <w:rPr>
          <w:rFonts w:ascii="Montserrat" w:hAnsi="Montserrat" w:cs="Arial"/>
          <w:b/>
          <w:i/>
          <w:sz w:val="22"/>
          <w:szCs w:val="22"/>
        </w:rPr>
        <w:t>RAZÓN SOCIAL.</w:t>
      </w:r>
    </w:p>
    <w:p w14:paraId="7311D2B8" w14:textId="77777777" w:rsidR="004465CB" w:rsidRPr="004465CB" w:rsidRDefault="004465CB" w:rsidP="004465CB">
      <w:pPr>
        <w:ind w:left="850" w:right="567"/>
        <w:rPr>
          <w:rFonts w:ascii="Montserrat" w:hAnsi="Montserrat" w:cs="Arial"/>
          <w:sz w:val="22"/>
          <w:szCs w:val="22"/>
        </w:rPr>
      </w:pPr>
    </w:p>
    <w:p w14:paraId="0DCDC752" w14:textId="77777777" w:rsidR="004465CB" w:rsidRPr="004465CB" w:rsidRDefault="004465CB" w:rsidP="004465CB">
      <w:pPr>
        <w:ind w:left="850" w:right="567"/>
        <w:jc w:val="center"/>
        <w:rPr>
          <w:rFonts w:ascii="Montserrat" w:hAnsi="Montserrat" w:cs="Arial"/>
          <w:b/>
          <w:sz w:val="22"/>
          <w:szCs w:val="22"/>
        </w:rPr>
      </w:pPr>
      <w:r w:rsidRPr="004465CB">
        <w:rPr>
          <w:rFonts w:ascii="Montserrat" w:hAnsi="Montserrat" w:cs="Arial"/>
          <w:b/>
          <w:sz w:val="22"/>
          <w:szCs w:val="22"/>
        </w:rPr>
        <w:t>ASISTENTES</w:t>
      </w:r>
    </w:p>
    <w:p w14:paraId="2A644C9D" w14:textId="77777777" w:rsidR="004465CB" w:rsidRPr="004465CB" w:rsidRDefault="004465CB" w:rsidP="004465CB">
      <w:pPr>
        <w:rPr>
          <w:rFonts w:ascii="Montserrat" w:hAnsi="Montserrat" w:cs="Arial"/>
          <w:sz w:val="22"/>
          <w:szCs w:val="22"/>
        </w:rPr>
      </w:pPr>
    </w:p>
    <w:tbl>
      <w:tblPr>
        <w:tblW w:w="4407" w:type="pct"/>
        <w:jc w:val="center"/>
        <w:tblLook w:val="01E0" w:firstRow="1" w:lastRow="1" w:firstColumn="1" w:lastColumn="1" w:noHBand="0" w:noVBand="0"/>
      </w:tblPr>
      <w:tblGrid>
        <w:gridCol w:w="4365"/>
        <w:gridCol w:w="323"/>
        <w:gridCol w:w="4101"/>
      </w:tblGrid>
      <w:tr w:rsidR="004465CB" w:rsidRPr="004465CB" w14:paraId="2037759E" w14:textId="77777777" w:rsidTr="00A36EB5">
        <w:trPr>
          <w:trHeight w:val="695"/>
          <w:jc w:val="center"/>
        </w:trPr>
        <w:tc>
          <w:tcPr>
            <w:tcW w:w="2483" w:type="pct"/>
            <w:tcBorders>
              <w:bottom w:val="single" w:sz="4" w:space="0" w:color="auto"/>
            </w:tcBorders>
            <w:vAlign w:val="center"/>
          </w:tcPr>
          <w:p w14:paraId="64DBE2DF" w14:textId="77777777" w:rsidR="004465CB" w:rsidRPr="004465CB" w:rsidRDefault="004465CB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84" w:type="pct"/>
          </w:tcPr>
          <w:p w14:paraId="629B7BEC" w14:textId="77777777" w:rsidR="004465CB" w:rsidRPr="004465CB" w:rsidRDefault="004465CB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01EDF0B1" w14:textId="77777777" w:rsidR="004465CB" w:rsidRPr="004465CB" w:rsidRDefault="004465CB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4465CB" w:rsidRPr="004465CB" w14:paraId="5336A3E6" w14:textId="77777777" w:rsidTr="00A36EB5">
        <w:trPr>
          <w:trHeight w:val="1267"/>
          <w:jc w:val="center"/>
        </w:trPr>
        <w:tc>
          <w:tcPr>
            <w:tcW w:w="2483" w:type="pct"/>
            <w:tcBorders>
              <w:top w:val="single" w:sz="4" w:space="0" w:color="auto"/>
              <w:bottom w:val="single" w:sz="4" w:space="0" w:color="auto"/>
            </w:tcBorders>
          </w:tcPr>
          <w:p w14:paraId="6C7AF53F" w14:textId="77777777" w:rsidR="004465CB" w:rsidRDefault="004465CB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4465CB">
              <w:rPr>
                <w:rFonts w:ascii="Montserrat" w:hAnsi="Montserrat" w:cs="Arial"/>
                <w:b/>
                <w:sz w:val="22"/>
                <w:szCs w:val="22"/>
              </w:rPr>
              <w:t xml:space="preserve">Por la Unidad Auditada </w:t>
            </w:r>
          </w:p>
          <w:p w14:paraId="0AA7F48A" w14:textId="48CFF1C5" w:rsidR="004465CB" w:rsidRPr="004465CB" w:rsidRDefault="004465CB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4465CB">
              <w:rPr>
                <w:rFonts w:ascii="Montserrat" w:hAnsi="Montserrat" w:cs="Arial"/>
                <w:b/>
                <w:sz w:val="22"/>
                <w:szCs w:val="22"/>
              </w:rPr>
              <w:t>(Nombre y firma)</w:t>
            </w:r>
          </w:p>
        </w:tc>
        <w:tc>
          <w:tcPr>
            <w:tcW w:w="184" w:type="pct"/>
          </w:tcPr>
          <w:p w14:paraId="685CF6D8" w14:textId="77777777" w:rsidR="004465CB" w:rsidRPr="004465CB" w:rsidRDefault="004465CB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14:paraId="17BD00AF" w14:textId="77777777" w:rsidR="004465CB" w:rsidRDefault="004465CB" w:rsidP="00A36EB5">
            <w:pPr>
              <w:tabs>
                <w:tab w:val="left" w:pos="1256"/>
              </w:tabs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4465CB">
              <w:rPr>
                <w:rFonts w:ascii="Montserrat" w:hAnsi="Montserrat" w:cs="Arial"/>
                <w:b/>
                <w:sz w:val="22"/>
                <w:szCs w:val="22"/>
              </w:rPr>
              <w:t xml:space="preserve">Por la Procuraduría </w:t>
            </w:r>
          </w:p>
          <w:p w14:paraId="5176BCD2" w14:textId="5E41A753" w:rsidR="004465CB" w:rsidRPr="004465CB" w:rsidRDefault="004465CB" w:rsidP="00A36EB5">
            <w:pPr>
              <w:tabs>
                <w:tab w:val="left" w:pos="1256"/>
              </w:tabs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4465CB">
              <w:rPr>
                <w:rFonts w:ascii="Montserrat" w:hAnsi="Montserrat" w:cs="Arial"/>
                <w:b/>
                <w:sz w:val="22"/>
                <w:szCs w:val="22"/>
              </w:rPr>
              <w:t>(Nombre y firma)</w:t>
            </w:r>
          </w:p>
        </w:tc>
      </w:tr>
      <w:tr w:rsidR="004465CB" w:rsidRPr="004465CB" w14:paraId="749135CA" w14:textId="77777777" w:rsidTr="00A36EB5">
        <w:trPr>
          <w:trHeight w:val="311"/>
          <w:jc w:val="center"/>
        </w:trPr>
        <w:tc>
          <w:tcPr>
            <w:tcW w:w="2483" w:type="pct"/>
            <w:tcBorders>
              <w:top w:val="single" w:sz="4" w:space="0" w:color="auto"/>
            </w:tcBorders>
          </w:tcPr>
          <w:p w14:paraId="00EDC1A2" w14:textId="77777777" w:rsidR="004465CB" w:rsidRDefault="004465CB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4465CB">
              <w:rPr>
                <w:rFonts w:ascii="Montserrat" w:hAnsi="Montserrat" w:cs="Arial"/>
                <w:b/>
                <w:sz w:val="22"/>
                <w:szCs w:val="22"/>
              </w:rPr>
              <w:t xml:space="preserve">Por el Grupo Auditor </w:t>
            </w:r>
          </w:p>
          <w:p w14:paraId="723A7FB3" w14:textId="441F5431" w:rsidR="004465CB" w:rsidRPr="004465CB" w:rsidRDefault="004465CB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4465CB">
              <w:rPr>
                <w:rFonts w:ascii="Montserrat" w:hAnsi="Montserrat" w:cs="Arial"/>
                <w:b/>
                <w:sz w:val="22"/>
                <w:szCs w:val="22"/>
              </w:rPr>
              <w:t>(Nombre y firma)</w:t>
            </w:r>
          </w:p>
        </w:tc>
        <w:tc>
          <w:tcPr>
            <w:tcW w:w="184" w:type="pct"/>
          </w:tcPr>
          <w:p w14:paraId="4941EB5D" w14:textId="77777777" w:rsidR="004465CB" w:rsidRPr="004465CB" w:rsidRDefault="004465CB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333" w:type="pct"/>
          </w:tcPr>
          <w:p w14:paraId="00EF3A03" w14:textId="77777777" w:rsidR="004465CB" w:rsidRPr="004465CB" w:rsidRDefault="004465CB" w:rsidP="00A36EB5">
            <w:pPr>
              <w:tabs>
                <w:tab w:val="left" w:pos="1256"/>
              </w:tabs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</w:tbl>
    <w:p w14:paraId="01C98923" w14:textId="77777777" w:rsidR="004465CB" w:rsidRPr="004465CB" w:rsidRDefault="004465CB" w:rsidP="004465CB">
      <w:pPr>
        <w:rPr>
          <w:rFonts w:ascii="Montserrat" w:hAnsi="Montserrat" w:cs="Arial"/>
          <w:sz w:val="16"/>
          <w:szCs w:val="16"/>
        </w:rPr>
      </w:pPr>
    </w:p>
    <w:p w14:paraId="2B9EC162" w14:textId="77777777" w:rsidR="004465CB" w:rsidRPr="004465CB" w:rsidRDefault="004465CB" w:rsidP="004465CB">
      <w:pPr>
        <w:rPr>
          <w:rFonts w:ascii="Montserrat" w:hAnsi="Montserrat" w:cs="Arial"/>
          <w:sz w:val="16"/>
          <w:szCs w:val="16"/>
        </w:rPr>
      </w:pPr>
    </w:p>
    <w:p w14:paraId="046D92E4" w14:textId="77777777" w:rsidR="004465CB" w:rsidRPr="004465CB" w:rsidRDefault="004465CB" w:rsidP="004465CB">
      <w:pPr>
        <w:rPr>
          <w:rFonts w:ascii="Montserrat" w:hAnsi="Montserrat" w:cs="Arial"/>
          <w:sz w:val="16"/>
          <w:szCs w:val="16"/>
        </w:rPr>
      </w:pPr>
    </w:p>
    <w:p w14:paraId="4846968F" w14:textId="4E51CB71" w:rsidR="004E0EBC" w:rsidRPr="004465CB" w:rsidRDefault="004E0EBC" w:rsidP="004465CB">
      <w:pPr>
        <w:rPr>
          <w:rFonts w:ascii="Montserrat" w:hAnsi="Montserrat"/>
        </w:rPr>
      </w:pPr>
    </w:p>
    <w:sectPr w:rsidR="004E0EBC" w:rsidRPr="004465CB" w:rsidSect="00504A13">
      <w:headerReference w:type="default" r:id="rId8"/>
      <w:footerReference w:type="default" r:id="rId9"/>
      <w:pgSz w:w="12240" w:h="15840"/>
      <w:pgMar w:top="2019" w:right="1134" w:bottom="1701" w:left="1134" w:header="85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682F" w14:textId="77777777" w:rsidR="00720EEA" w:rsidRDefault="00720EEA">
      <w:r>
        <w:separator/>
      </w:r>
    </w:p>
  </w:endnote>
  <w:endnote w:type="continuationSeparator" w:id="0">
    <w:p w14:paraId="61865697" w14:textId="77777777" w:rsidR="00720EEA" w:rsidRDefault="0072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A5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2A00B4CA" w14:textId="77777777" w:rsidR="004E0EBC" w:rsidRDefault="00E8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24E85" wp14:editId="3D4375F3">
              <wp:simplePos x="0" y="0"/>
              <wp:positionH relativeFrom="column">
                <wp:posOffset>26061</wp:posOffset>
              </wp:positionH>
              <wp:positionV relativeFrom="paragraph">
                <wp:posOffset>104598</wp:posOffset>
              </wp:positionV>
              <wp:extent cx="6350558" cy="460858"/>
              <wp:effectExtent l="0" t="0" r="0" b="0"/>
              <wp:wrapNone/>
              <wp:docPr id="225358783" name="Rectángulo 225358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558" cy="4608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52D79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Av. Paseo Tollocan, esquina Benito Juárez</w:t>
                          </w:r>
                          <w:r w:rsidRPr="001A20A5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S/N, Col. Universidad, Toluca de Lerdo, Estado de México,</w:t>
                          </w:r>
                        </w:p>
                        <w:p w14:paraId="51AE510D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C.P. 50180 Teléfonos: 72 22 13 54 56 Ext. 103 y 104.</w:t>
                          </w:r>
                        </w:p>
                        <w:p w14:paraId="27682E40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7F3A9BBA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5A845D2C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0458C2A5" w14:textId="77777777" w:rsidR="00AB7614" w:rsidRDefault="00AB761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24E85" id="Rectángulo 225358783" o:spid="_x0000_s1027" style="position:absolute;margin-left:2.05pt;margin-top:8.25pt;width:500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" filled="f" stroked="f">
              <v:textbox inset="2.53958mm,1.2694mm,2.53958mm,1.2694mm">
                <w:txbxContent>
                  <w:p w14:paraId="30052D79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Av. Paseo Tollocan, esquina Benito Juárez</w:t>
                    </w:r>
                    <w:r w:rsidRPr="001A20A5"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S/N, Col. Universidad, Toluca de Lerdo, Estado de México,</w:t>
                    </w:r>
                  </w:p>
                  <w:p w14:paraId="51AE510D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C.P. 50180 Teléfonos: 72 22 13 54 56 Ext. 103 y 104.</w:t>
                    </w:r>
                  </w:p>
                  <w:p w14:paraId="27682E40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7F3A9BBA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5A845D2C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0458C2A5" w14:textId="77777777" w:rsidR="00AB7614" w:rsidRDefault="00AB761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82482D8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DF98" w14:textId="77777777" w:rsidR="00720EEA" w:rsidRDefault="00720EEA">
      <w:r>
        <w:separator/>
      </w:r>
    </w:p>
  </w:footnote>
  <w:footnote w:type="continuationSeparator" w:id="0">
    <w:p w14:paraId="4C697AA5" w14:textId="77777777" w:rsidR="00720EEA" w:rsidRDefault="0072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FFA" w14:textId="202C9636" w:rsidR="004E0EBC" w:rsidRDefault="00AB7614">
    <w:pPr>
      <w:rPr>
        <w:rFonts w:ascii="Montserrat ExtraBold" w:eastAsia="Montserrat ExtraBold" w:hAnsi="Montserrat ExtraBold" w:cs="Montserrat ExtraBold"/>
        <w:b/>
        <w:sz w:val="18"/>
        <w:szCs w:val="18"/>
      </w:rPr>
    </w:pPr>
    <w:r w:rsidRPr="00AB7614">
      <w:rPr>
        <w:rFonts w:ascii="Montserrat ExtraBold" w:eastAsia="Montserrat ExtraBold" w:hAnsi="Montserrat ExtraBold" w:cs="Montserrat ExtraBold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774852" wp14:editId="3F298C67">
              <wp:simplePos x="0" y="0"/>
              <wp:positionH relativeFrom="column">
                <wp:posOffset>4759325</wp:posOffset>
              </wp:positionH>
              <wp:positionV relativeFrom="paragraph">
                <wp:posOffset>-97790</wp:posOffset>
              </wp:positionV>
              <wp:extent cx="1894205" cy="577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BA87" w14:textId="2A647276" w:rsidR="00AB7614" w:rsidRPr="003971D8" w:rsidRDefault="00F904F6" w:rsidP="003971D8">
                          <w:pPr>
                            <w:tabs>
                              <w:tab w:val="left" w:pos="3054"/>
                              <w:tab w:val="right" w:pos="9972"/>
                            </w:tabs>
                            <w:jc w:val="right"/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Procuraduría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de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Protección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al Ambiente del Estado de México</w:t>
                          </w:r>
                        </w:p>
                        <w:p w14:paraId="27DCF1FC" w14:textId="05D2A147" w:rsidR="00AB7614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Subdirección de Auditoría,</w:t>
                          </w:r>
                        </w:p>
                        <w:p w14:paraId="1A603C43" w14:textId="740E4CEB" w:rsidR="00A814CA" w:rsidRPr="003971D8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Peritajes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48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4.75pt;margin-top:-7.7pt;width:149.1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" stroked="f">
              <v:textbox>
                <w:txbxContent>
                  <w:p w14:paraId="064ABA87" w14:textId="2A647276" w:rsidR="00AB7614" w:rsidRPr="003971D8" w:rsidRDefault="00F904F6" w:rsidP="003971D8">
                    <w:pPr>
                      <w:tabs>
                        <w:tab w:val="left" w:pos="3054"/>
                        <w:tab w:val="right" w:pos="9972"/>
                      </w:tabs>
                      <w:jc w:val="right"/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</w:pP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Procuraduría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de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Protección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al Ambiente del Estado de México</w:t>
                    </w:r>
                  </w:p>
                  <w:p w14:paraId="27DCF1FC" w14:textId="05D2A147" w:rsidR="00AB7614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Subdirección de Auditoría,</w:t>
                    </w:r>
                  </w:p>
                  <w:p w14:paraId="1A603C43" w14:textId="740E4CEB" w:rsidR="00A814CA" w:rsidRPr="003971D8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Peritajes y Registros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56E">
      <w:rPr>
        <w:noProof/>
      </w:rPr>
      <w:drawing>
        <wp:anchor distT="0" distB="0" distL="0" distR="0" simplePos="0" relativeHeight="251658240" behindDoc="1" locked="0" layoutInCell="1" hidden="0" allowOverlap="1" wp14:anchorId="78E8A291" wp14:editId="76E49846">
          <wp:simplePos x="0" y="0"/>
          <wp:positionH relativeFrom="page">
            <wp:align>right</wp:align>
          </wp:positionH>
          <wp:positionV relativeFrom="paragraph">
            <wp:posOffset>-721386</wp:posOffset>
          </wp:positionV>
          <wp:extent cx="7771151" cy="10056324"/>
          <wp:effectExtent l="0" t="0" r="1270" b="2540"/>
          <wp:wrapNone/>
          <wp:docPr id="1721572038" name="Imagen 172157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51" cy="10056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3325A" w14:textId="7A1F30B2" w:rsidR="004E0EBC" w:rsidRDefault="00504A13" w:rsidP="0026356E">
    <w:pPr>
      <w:tabs>
        <w:tab w:val="left" w:pos="3054"/>
        <w:tab w:val="right" w:pos="9972"/>
      </w:tabs>
      <w:rPr>
        <w:color w:val="000000"/>
      </w:rPr>
    </w:pPr>
    <w:r>
      <w:rPr>
        <w:rFonts w:ascii="Montserrat" w:eastAsia="Montserrat" w:hAnsi="Montserrat" w:cs="Montserrat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C1933" wp14:editId="05173027">
              <wp:simplePos x="0" y="0"/>
              <wp:positionH relativeFrom="column">
                <wp:posOffset>1140515</wp:posOffset>
              </wp:positionH>
              <wp:positionV relativeFrom="paragraph">
                <wp:posOffset>450270</wp:posOffset>
              </wp:positionV>
              <wp:extent cx="4071068" cy="413468"/>
              <wp:effectExtent l="0" t="0" r="5715" b="5715"/>
              <wp:wrapNone/>
              <wp:docPr id="193135256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068" cy="413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9686F2" id="Rectángulo 1" o:spid="_x0000_s1026" style="position:absolute;margin-left:89.8pt;margin-top:35.45pt;width:320.5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" fillcolor="white [3212]" stroked="f" strokeweight="1pt"/>
          </w:pict>
        </mc:Fallback>
      </mc:AlternateContent>
    </w:r>
    <w:r w:rsidR="00E87A62">
      <w:rPr>
        <w:rFonts w:ascii="Montserrat" w:eastAsia="Montserrat" w:hAnsi="Montserrat" w:cs="Montserrat"/>
        <w:b/>
        <w:sz w:val="16"/>
        <w:szCs w:val="16"/>
      </w:rPr>
      <w:tab/>
    </w:r>
    <w:r w:rsidR="00E87A62">
      <w:rPr>
        <w:rFonts w:ascii="Montserrat" w:eastAsia="Montserrat" w:hAnsi="Montserrat" w:cs="Montserrat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158C"/>
    <w:multiLevelType w:val="multilevel"/>
    <w:tmpl w:val="C7F6C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2D636819"/>
    <w:multiLevelType w:val="multilevel"/>
    <w:tmpl w:val="C2AE3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B160210"/>
    <w:multiLevelType w:val="multilevel"/>
    <w:tmpl w:val="0C0A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4B1136"/>
    <w:multiLevelType w:val="hybridMultilevel"/>
    <w:tmpl w:val="59E4D4EE"/>
    <w:lvl w:ilvl="0" w:tplc="6BE491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700CD698">
      <w:numFmt w:val="none"/>
      <w:lvlText w:val=""/>
      <w:lvlJc w:val="left"/>
      <w:pPr>
        <w:tabs>
          <w:tab w:val="num" w:pos="360"/>
        </w:tabs>
      </w:pPr>
    </w:lvl>
    <w:lvl w:ilvl="2" w:tplc="470026DE">
      <w:numFmt w:val="none"/>
      <w:lvlText w:val=""/>
      <w:lvlJc w:val="left"/>
      <w:pPr>
        <w:tabs>
          <w:tab w:val="num" w:pos="360"/>
        </w:tabs>
      </w:pPr>
    </w:lvl>
    <w:lvl w:ilvl="3" w:tplc="9AAE7954">
      <w:numFmt w:val="none"/>
      <w:lvlText w:val=""/>
      <w:lvlJc w:val="left"/>
      <w:pPr>
        <w:tabs>
          <w:tab w:val="num" w:pos="360"/>
        </w:tabs>
      </w:pPr>
    </w:lvl>
    <w:lvl w:ilvl="4" w:tplc="01488212">
      <w:numFmt w:val="none"/>
      <w:lvlText w:val=""/>
      <w:lvlJc w:val="left"/>
      <w:pPr>
        <w:tabs>
          <w:tab w:val="num" w:pos="360"/>
        </w:tabs>
      </w:pPr>
    </w:lvl>
    <w:lvl w:ilvl="5" w:tplc="4AD41BF0">
      <w:numFmt w:val="none"/>
      <w:lvlText w:val=""/>
      <w:lvlJc w:val="left"/>
      <w:pPr>
        <w:tabs>
          <w:tab w:val="num" w:pos="360"/>
        </w:tabs>
      </w:pPr>
    </w:lvl>
    <w:lvl w:ilvl="6" w:tplc="171ABC12">
      <w:numFmt w:val="none"/>
      <w:lvlText w:val=""/>
      <w:lvlJc w:val="left"/>
      <w:pPr>
        <w:tabs>
          <w:tab w:val="num" w:pos="360"/>
        </w:tabs>
      </w:pPr>
    </w:lvl>
    <w:lvl w:ilvl="7" w:tplc="8F623D86">
      <w:numFmt w:val="none"/>
      <w:lvlText w:val=""/>
      <w:lvlJc w:val="left"/>
      <w:pPr>
        <w:tabs>
          <w:tab w:val="num" w:pos="360"/>
        </w:tabs>
      </w:pPr>
    </w:lvl>
    <w:lvl w:ilvl="8" w:tplc="932C86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915412F"/>
    <w:multiLevelType w:val="hybridMultilevel"/>
    <w:tmpl w:val="CB88C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2AE3"/>
    <w:multiLevelType w:val="hybridMultilevel"/>
    <w:tmpl w:val="4738B3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0D860">
      <w:start w:val="1"/>
      <w:numFmt w:val="bullet"/>
      <w:lvlText w:val=""/>
      <w:lvlJc w:val="left"/>
      <w:pPr>
        <w:tabs>
          <w:tab w:val="num" w:pos="284"/>
        </w:tabs>
        <w:ind w:left="284" w:firstLine="796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82E45"/>
    <w:multiLevelType w:val="multilevel"/>
    <w:tmpl w:val="84BED3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53014080">
    <w:abstractNumId w:val="4"/>
  </w:num>
  <w:num w:numId="2" w16cid:durableId="435756294">
    <w:abstractNumId w:val="3"/>
  </w:num>
  <w:num w:numId="3" w16cid:durableId="128789975">
    <w:abstractNumId w:val="5"/>
  </w:num>
  <w:num w:numId="4" w16cid:durableId="1294409371">
    <w:abstractNumId w:val="6"/>
  </w:num>
  <w:num w:numId="5" w16cid:durableId="1229733142">
    <w:abstractNumId w:val="0"/>
  </w:num>
  <w:num w:numId="6" w16cid:durableId="866259044">
    <w:abstractNumId w:val="1"/>
  </w:num>
  <w:num w:numId="7" w16cid:durableId="19228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C"/>
    <w:rsid w:val="00071C08"/>
    <w:rsid w:val="00092D5D"/>
    <w:rsid w:val="00096589"/>
    <w:rsid w:val="000C2822"/>
    <w:rsid w:val="000C4D17"/>
    <w:rsid w:val="0014347D"/>
    <w:rsid w:val="001A003A"/>
    <w:rsid w:val="001A2E03"/>
    <w:rsid w:val="001C4128"/>
    <w:rsid w:val="00202C2D"/>
    <w:rsid w:val="00223150"/>
    <w:rsid w:val="00256E01"/>
    <w:rsid w:val="0026356E"/>
    <w:rsid w:val="003347CD"/>
    <w:rsid w:val="003971D8"/>
    <w:rsid w:val="003D191A"/>
    <w:rsid w:val="004465CB"/>
    <w:rsid w:val="00497C50"/>
    <w:rsid w:val="004C41CB"/>
    <w:rsid w:val="004C420D"/>
    <w:rsid w:val="004E0EBC"/>
    <w:rsid w:val="00504A13"/>
    <w:rsid w:val="005D6783"/>
    <w:rsid w:val="005D7709"/>
    <w:rsid w:val="00611419"/>
    <w:rsid w:val="00640561"/>
    <w:rsid w:val="00720EEA"/>
    <w:rsid w:val="008B7B48"/>
    <w:rsid w:val="008F3BBC"/>
    <w:rsid w:val="009105FE"/>
    <w:rsid w:val="00944511"/>
    <w:rsid w:val="0096028A"/>
    <w:rsid w:val="009E09E1"/>
    <w:rsid w:val="009E3658"/>
    <w:rsid w:val="00A334D9"/>
    <w:rsid w:val="00A57B11"/>
    <w:rsid w:val="00A814CA"/>
    <w:rsid w:val="00A8573B"/>
    <w:rsid w:val="00AA4A30"/>
    <w:rsid w:val="00AB7614"/>
    <w:rsid w:val="00C427F2"/>
    <w:rsid w:val="00C57F81"/>
    <w:rsid w:val="00CC2F85"/>
    <w:rsid w:val="00D739BE"/>
    <w:rsid w:val="00E00F06"/>
    <w:rsid w:val="00E362FE"/>
    <w:rsid w:val="00E87A62"/>
    <w:rsid w:val="00F0618F"/>
    <w:rsid w:val="00F51E5D"/>
    <w:rsid w:val="00F904F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2BA3"/>
  <w15:docId w15:val="{B7B927FC-C766-4AA4-972C-A8284AE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C41CB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C4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iulo2">
    <w:name w:val="Títiulo 2"/>
    <w:basedOn w:val="Ttulo3"/>
    <w:link w:val="Ttiulo2Car"/>
    <w:qFormat/>
    <w:rsid w:val="00A814CA"/>
    <w:pPr>
      <w:keepLines w:val="0"/>
      <w:widowControl w:val="0"/>
      <w:spacing w:before="0" w:after="0" w:line="276" w:lineRule="auto"/>
    </w:pPr>
    <w:rPr>
      <w:rFonts w:ascii="Gotham Book" w:eastAsia="Times New Roman" w:hAnsi="Gotham Book" w:cs="Times New Roman"/>
      <w:sz w:val="22"/>
      <w:szCs w:val="22"/>
      <w:lang w:val="es-ES"/>
    </w:rPr>
  </w:style>
  <w:style w:type="character" w:customStyle="1" w:styleId="Ttiulo2Car">
    <w:name w:val="Títiulo 2 Car"/>
    <w:link w:val="Ttiulo2"/>
    <w:rsid w:val="00A814CA"/>
    <w:rPr>
      <w:rFonts w:ascii="Gotham Book" w:eastAsia="Times New Roman" w:hAnsi="Gotham Book" w:cs="Times New Roman"/>
      <w:b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E3658"/>
    <w:pPr>
      <w:jc w:val="center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3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4465CB"/>
    <w:pPr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65CB"/>
    <w:rPr>
      <w:rFonts w:ascii="Times New Roman" w:eastAsia="Times New Roman" w:hAnsi="Times New Roman" w:cs="Times New Roman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V7IHw1zkPbMEfx0deAbQIKrDg==">CgMxLjA4AHIhMWdSWVdNc3VidklXVkRVUDZEcWFBLVdVZkpUbUpBOGY0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Teresa Herrera Vazquez</cp:lastModifiedBy>
  <cp:revision>2</cp:revision>
  <cp:lastPrinted>2023-09-19T23:41:00Z</cp:lastPrinted>
  <dcterms:created xsi:type="dcterms:W3CDTF">2023-10-02T19:30:00Z</dcterms:created>
  <dcterms:modified xsi:type="dcterms:W3CDTF">2023-10-02T19:30:00Z</dcterms:modified>
</cp:coreProperties>
</file>